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pBdr>
          <w:top w:val="nil"/>
          <w:left w:val="nil"/>
          <w:bottom w:val="nil"/>
          <w:right w:val="nil"/>
        </w:pBdr>
        <w:spacing w:lineRule="atLeast" w:line="270" w:before="0" w:after="150"/>
        <w:ind w:left="0" w:right="0" w:hanging="0"/>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nextPage"/>
          <w:pgSz w:w="11906" w:h="16838"/>
          <w:pgMar w:left="1134" w:right="1134" w:header="0" w:top="1134" w:footer="0" w:bottom="1134" w:gutter="0"/>
          <w:pgNumType w:fmt="decimal"/>
          <w:formProt w:val="false"/>
          <w:textDirection w:val="lrTb"/>
        </w:sectPr>
      </w:pPr>
    </w:p>
    <w:p>
      <w:pPr>
        <w:pStyle w:val="Normal"/>
        <w:widowControl/>
        <w:spacing w:lineRule="atLeast" w:line="540" w:before="0" w:after="0"/>
        <w:ind w:left="0" w:right="0" w:hanging="0"/>
        <w:jc w:val="center"/>
        <w:rPr>
          <w:rFonts w:eastAsia="ArIAL" w:ascii="ArIAL" w:hAnsi="ArIAL"/>
          <w:b/>
          <w:caps/>
          <w:color w:val="000000"/>
          <w:sz w:val="20"/>
          <w:szCs w:val="20"/>
          <w:shd w:fill="FFFFFF" w:val="clear"/>
        </w:rPr>
      </w:pPr>
      <w:bookmarkStart w:id="0" w:name="299871663FNAM1"/>
      <w:bookmarkEnd w:id="0"/>
      <w:r>
        <w:rPr>
          <w:rFonts w:eastAsia="ArIAL" w:ascii="ArIAL" w:hAnsi="ArIAL"/>
          <w:b/>
          <w:caps/>
          <w:color w:val="000000"/>
          <w:sz w:val="20"/>
          <w:szCs w:val="20"/>
          <w:shd w:fill="FFFFFF" w:val="clear"/>
        </w:rPr>
        <w:t>XXXX </w:t>
      </w:r>
      <w:bookmarkStart w:id="1" w:name="299871663LNAM1"/>
      <w:bookmarkEnd w:id="1"/>
      <w:r>
        <w:rPr>
          <w:rFonts w:eastAsia="ArIAL" w:ascii="ArIAL" w:hAnsi="ArIAL"/>
          <w:b/>
          <w:caps/>
          <w:color w:val="000000"/>
          <w:sz w:val="20"/>
          <w:szCs w:val="20"/>
          <w:shd w:fill="FFFFFF" w:val="clear"/>
        </w:rPr>
        <w:t>XXXX</w:t>
      </w:r>
    </w:p>
    <w:p>
      <w:pPr>
        <w:sectPr>
          <w:type w:val="continuous"/>
          <w:pgSz w:w="11906" w:h="16838"/>
          <w:pgMar w:left="1134" w:right="1134" w:header="0" w:top="1134" w:footer="0" w:bottom="1134" w:gutter="0"/>
          <w:formProt w:val="false"/>
          <w:textDirection w:val="lrTb"/>
        </w:sectPr>
      </w:pPr>
    </w:p>
    <w:p>
      <w:pPr>
        <w:pStyle w:val="Normal"/>
        <w:widowControl/>
        <w:spacing w:lineRule="atLeast" w:line="19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1906" w:h="16838"/>
          <w:pgMar w:left="1134" w:right="1134" w:header="0" w:top="1134" w:footer="0" w:bottom="1134" w:gutter="0"/>
          <w:formProt w:val="false"/>
          <w:textDirection w:val="lrTb"/>
        </w:sectPr>
      </w:pPr>
    </w:p>
    <w:p>
      <w:pPr>
        <w:pStyle w:val="Normal"/>
        <w:widowControl/>
        <w:spacing w:lineRule="atLeast" w:line="180" w:before="0" w:after="0"/>
        <w:ind w:left="0" w:right="0" w:hanging="0"/>
        <w:jc w:val="center"/>
        <w:rPr>
          <w:rFonts w:eastAsia="ArIAL" w:ascii="ArIAL" w:hAnsi="ArIAL"/>
          <w:color w:val="000000"/>
          <w:sz w:val="20"/>
          <w:szCs w:val="20"/>
          <w:shd w:fill="FFFFFF" w:val="clear"/>
        </w:rPr>
      </w:pPr>
      <w:bookmarkStart w:id="2" w:name="299871664STRT1"/>
      <w:bookmarkEnd w:id="2"/>
      <w:r>
        <w:rPr>
          <w:rFonts w:eastAsia="ArIAL" w:ascii="ArIAL" w:hAnsi="ArIAL"/>
          <w:color w:val="000000"/>
          <w:sz w:val="20"/>
          <w:szCs w:val="20"/>
          <w:shd w:fill="FFFFFF" w:val="clear"/>
        </w:rPr>
        <w:t>XXXX, </w:t>
      </w:r>
      <w:bookmarkStart w:id="3" w:name="299871664CITY1"/>
      <w:bookmarkEnd w:id="3"/>
      <w:r>
        <w:rPr>
          <w:rFonts w:eastAsia="ArIAL" w:ascii="ArIAL" w:hAnsi="ArIAL"/>
          <w:color w:val="000000"/>
          <w:sz w:val="20"/>
          <w:szCs w:val="20"/>
          <w:shd w:fill="FFFFFF" w:val="clear"/>
        </w:rPr>
        <w:t>Woodland, </w:t>
      </w:r>
      <w:bookmarkStart w:id="4" w:name="299871664STAT1"/>
      <w:bookmarkEnd w:id="4"/>
      <w:r>
        <w:rPr>
          <w:rFonts w:eastAsia="ArIAL" w:ascii="ArIAL" w:hAnsi="ArIAL"/>
          <w:color w:val="000000"/>
          <w:sz w:val="20"/>
          <w:szCs w:val="20"/>
          <w:shd w:fill="FFFFFF" w:val="clear"/>
        </w:rPr>
        <w:t>WA </w:t>
      </w:r>
      <w:bookmarkStart w:id="5" w:name="299871664ZIPC1"/>
      <w:bookmarkEnd w:id="5"/>
      <w:r>
        <w:rPr>
          <w:rFonts w:eastAsia="ArIAL" w:ascii="ArIAL" w:hAnsi="ArIAL"/>
          <w:color w:val="000000"/>
          <w:sz w:val="20"/>
          <w:szCs w:val="20"/>
          <w:shd w:fill="FFFFFF" w:val="clear"/>
        </w:rPr>
        <w:t>98674 | H: </w:t>
      </w:r>
      <w:bookmarkStart w:id="6" w:name="299871664HPHN1"/>
      <w:bookmarkEnd w:id="6"/>
      <w:r>
        <w:rPr>
          <w:rFonts w:eastAsia="ArIAL" w:ascii="ArIAL" w:hAnsi="ArIAL"/>
          <w:color w:val="000000"/>
          <w:sz w:val="20"/>
          <w:szCs w:val="20"/>
          <w:shd w:fill="FFFFFF" w:val="clear"/>
        </w:rPr>
        <w:t>XXX-XXXX-XXX | C: </w:t>
      </w:r>
      <w:bookmarkStart w:id="7" w:name="299871664CPHN1"/>
      <w:bookmarkEnd w:id="7"/>
      <w:r>
        <w:rPr>
          <w:rFonts w:eastAsia="ArIAL" w:ascii="ArIAL" w:hAnsi="ArIAL"/>
          <w:color w:val="000000"/>
          <w:sz w:val="20"/>
          <w:szCs w:val="20"/>
          <w:shd w:fill="FFFFFF" w:val="clear"/>
        </w:rPr>
        <w:t>XXX-XXXX-XXX | </w:t>
      </w:r>
      <w:bookmarkStart w:id="8" w:name="299871664EMAI1"/>
      <w:bookmarkEnd w:id="8"/>
      <w:r>
        <w:rPr>
          <w:rFonts w:eastAsia="ArIAL" w:ascii="ArIAL" w:hAnsi="ArIAL"/>
          <w:color w:val="000000"/>
          <w:sz w:val="20"/>
          <w:szCs w:val="20"/>
          <w:shd w:fill="FFFFFF" w:val="clear"/>
        </w:rPr>
        <w:t>XXXX@XXXX.XXX</w:t>
      </w:r>
    </w:p>
    <w:p>
      <w:pPr>
        <w:sectPr>
          <w:type w:val="continuous"/>
          <w:pgSz w:w="11906" w:h="16838"/>
          <w:pgMar w:left="1134" w:right="1134" w:header="0" w:top="1134" w:footer="0" w:bottom="1134" w:gutter="0"/>
          <w:formProt w:val="false"/>
          <w:textDirection w:val="lrTb"/>
        </w:sectPr>
      </w:pPr>
    </w:p>
    <w:p>
      <w:pPr>
        <w:pStyle w:val="Normal"/>
        <w:widowControl/>
        <w:spacing w:lineRule="atLeast" w:line="195" w:before="0" w:after="6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1906" w:h="16838"/>
          <w:pgMar w:left="1134" w:right="1134" w:header="0" w:top="1134" w:footer="0" w:bottom="1134" w:gutter="0"/>
          <w:formProt w:val="false"/>
          <w:textDirection w:val="lrTb"/>
        </w:sectPr>
      </w:pPr>
    </w:p>
    <w:p>
      <w:pPr>
        <w:pStyle w:val="Normal"/>
        <w:widowControl/>
        <w:spacing w:lineRule="atLeast" w:line="25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t>Objective</w:t>
      </w:r>
    </w:p>
    <w:p>
      <w:pPr>
        <w:sectPr>
          <w:type w:val="continuous"/>
          <w:pgSz w:w="11906" w:h="16838"/>
          <w:pgMar w:left="1134" w:right="1134" w:header="0" w:top="1134" w:footer="0" w:bottom="1134" w:gutter="0"/>
          <w:formProt w:val="false"/>
          <w:textDirection w:val="lrTb"/>
        </w:sectPr>
      </w:pPr>
    </w:p>
    <w:p>
      <w:pPr>
        <w:pStyle w:val="Normal"/>
        <w:widowControl/>
        <w:spacing w:lineRule="atLeast" w:line="19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1906" w:h="16838"/>
          <w:pgMar w:left="1134" w:right="1134" w:header="0" w:top="1134" w:footer="0" w:bottom="1134" w:gutter="0"/>
          <w:formProt w:val="false"/>
          <w:textDirection w:val="lrTb"/>
        </w:sectPr>
      </w:pP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t>Public relations and marketing professional focused on exceeding revenue goals, driving high-volume new player acquisition and building lasting relationships with our VIP players using the latest multi-media technologies both on and off the world wide web. Versed in all aspects of marketing campaigns from concept development to execution and launch. Using my exceptionally excellent communication, interpersonal and client management skills I will give our front line employees the skills to make each and every one of our players feel like they are having the 'Macau' experience in Singapore right here in their own back yard.</w:t>
      </w:r>
    </w:p>
    <w:p>
      <w:pPr>
        <w:sectPr>
          <w:type w:val="continuous"/>
          <w:pgSz w:w="11906" w:h="16838"/>
          <w:pgMar w:left="1134" w:right="1134" w:header="0" w:top="1134" w:footer="0" w:bottom="1134" w:gutter="0"/>
          <w:formProt w:val="false"/>
          <w:textDirection w:val="lrTb"/>
        </w:sectPr>
      </w:pPr>
    </w:p>
    <w:p>
      <w:pPr>
        <w:pStyle w:val="Normal"/>
        <w:widowControl/>
        <w:spacing w:lineRule="atLeast" w:line="195" w:before="0" w:after="6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1906" w:h="16838"/>
          <w:pgMar w:left="1134" w:right="1134" w:header="0" w:top="1134" w:footer="0" w:bottom="1134" w:gutter="0"/>
          <w:formProt w:val="false"/>
          <w:textDirection w:val="lrTb"/>
        </w:sectPr>
      </w:pPr>
    </w:p>
    <w:p>
      <w:pPr>
        <w:pStyle w:val="Normal"/>
        <w:widowControl/>
        <w:spacing w:lineRule="atLeast" w:line="25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t>Highlights</w:t>
      </w:r>
    </w:p>
    <w:p>
      <w:pPr>
        <w:sectPr>
          <w:type w:val="continuous"/>
          <w:pgSz w:w="11906" w:h="16838"/>
          <w:pgMar w:left="1134" w:right="1134" w:header="0" w:top="1134" w:footer="0" w:bottom="1134" w:gutter="0"/>
          <w:formProt w:val="false"/>
          <w:textDirection w:val="lrTb"/>
        </w:sectPr>
      </w:pPr>
    </w:p>
    <w:tbl>
      <w:tblPr>
        <w:jc w:val="left"/>
        <w:tblInd w:w="0" w:type="dxa"/>
        <w:tblBorders>
          <w:top w:val="nil"/>
          <w:left w:val="nil"/>
          <w:bottom w:val="nil"/>
          <w:insideH w:val="nil"/>
          <w:right w:val="nil"/>
          <w:insideV w:val="nil"/>
        </w:tblBorders>
        <w:tblCellMar>
          <w:top w:w="0" w:type="dxa"/>
          <w:left w:w="0" w:type="dxa"/>
          <w:bottom w:w="0" w:type="dxa"/>
          <w:right w:w="0" w:type="dxa"/>
        </w:tblCellMar>
      </w:tblPr>
      <w:tblGrid>
        <w:gridCol w:w="3005"/>
        <w:gridCol w:w="2781"/>
      </w:tblGrid>
      <w:tr>
        <w:trPr>
          <w:cantSplit w:val="false"/>
        </w:trPr>
        <w:tc>
          <w:tcPr>
            <w:tcW w:w="3005" w:type="dxa"/>
            <w:tcBorders>
              <w:top w:val="nil"/>
              <w:left w:val="nil"/>
              <w:bottom w:val="nil"/>
              <w:insideH w:val="nil"/>
              <w:right w:val="nil"/>
              <w:insideV w:val="nil"/>
            </w:tcBorders>
            <w:shd w:fill="auto" w:val="clear"/>
            <w:vAlign w:val="center"/>
          </w:tcPr>
          <w:p>
            <w:pPr>
              <w:pStyle w:val="TableContents"/>
              <w:numPr>
                <w:ilvl w:val="0"/>
                <w:numId w:val="1"/>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bookmarkStart w:id="9" w:name="299871666SKC11"/>
            <w:bookmarkEnd w:id="9"/>
            <w:r>
              <w:rPr>
                <w:rFonts w:eastAsia="ArIAL" w:ascii="ArIAL" w:hAnsi="ArIAL"/>
                <w:color w:val="000000"/>
                <w:sz w:val="20"/>
                <w:szCs w:val="20"/>
                <w:shd w:fill="FFFFFF" w:val="clear"/>
              </w:rPr>
              <w:t>Player development</w:t>
            </w:r>
          </w:p>
          <w:p>
            <w:pPr>
              <w:pStyle w:val="TableContents"/>
              <w:numPr>
                <w:ilvl w:val="0"/>
                <w:numId w:val="1"/>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Cash handling processes and procedures</w:t>
            </w:r>
          </w:p>
          <w:p>
            <w:pPr>
              <w:pStyle w:val="TableContents"/>
              <w:numPr>
                <w:ilvl w:val="0"/>
                <w:numId w:val="1"/>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Strategic brand management</w:t>
            </w:r>
          </w:p>
          <w:p>
            <w:pPr>
              <w:pStyle w:val="TableContents"/>
              <w:numPr>
                <w:ilvl w:val="0"/>
                <w:numId w:val="1"/>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Graphic design</w:t>
            </w:r>
          </w:p>
          <w:p>
            <w:pPr>
              <w:pStyle w:val="TableContents"/>
              <w:numPr>
                <w:ilvl w:val="0"/>
                <w:numId w:val="1"/>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Multi-media marketing</w:t>
            </w:r>
          </w:p>
          <w:p>
            <w:pPr>
              <w:pStyle w:val="TableContents"/>
              <w:numPr>
                <w:ilvl w:val="0"/>
                <w:numId w:val="1"/>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Media relations</w:t>
            </w:r>
          </w:p>
          <w:p>
            <w:pPr>
              <w:pStyle w:val="TableContents"/>
              <w:numPr>
                <w:ilvl w:val="0"/>
                <w:numId w:val="1"/>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Google analytics</w:t>
            </w:r>
          </w:p>
          <w:p>
            <w:pPr>
              <w:pStyle w:val="TableContents"/>
              <w:numPr>
                <w:ilvl w:val="0"/>
                <w:numId w:val="1"/>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Project management</w:t>
            </w:r>
          </w:p>
          <w:p>
            <w:pPr>
              <w:pStyle w:val="TableContents"/>
              <w:numPr>
                <w:ilvl w:val="0"/>
                <w:numId w:val="1"/>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Concept development</w:t>
            </w:r>
          </w:p>
          <w:p>
            <w:pPr>
              <w:pStyle w:val="TableContents"/>
              <w:numPr>
                <w:ilvl w:val="0"/>
                <w:numId w:val="1"/>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Client and vendor relations</w:t>
            </w:r>
          </w:p>
          <w:p>
            <w:pPr>
              <w:pStyle w:val="TableContents"/>
              <w:numPr>
                <w:ilvl w:val="0"/>
                <w:numId w:val="1"/>
              </w:numPr>
              <w:pBdr>
                <w:top w:val="nil"/>
                <w:left w:val="nil"/>
                <w:bottom w:val="nil"/>
                <w:right w:val="nil"/>
              </w:pBdr>
              <w:shd w:fill="auto" w:val="clear"/>
              <w:tabs>
                <w:tab w:val="left" w:pos="0" w:leader="none"/>
              </w:tabs>
              <w:spacing w:before="0" w:after="0"/>
              <w:ind w:left="195" w:right="0" w:hanging="283"/>
              <w:rPr>
                <w:rFonts w:eastAsia="ArIAL" w:ascii="ArIAL" w:hAnsi="ArIAL"/>
                <w:color w:val="000000"/>
                <w:sz w:val="20"/>
                <w:szCs w:val="20"/>
                <w:shd w:fill="FFFFFF" w:val="clear"/>
              </w:rPr>
            </w:pPr>
            <w:bookmarkStart w:id="10" w:name="299871666SKC21"/>
            <w:bookmarkEnd w:id="10"/>
            <w:r>
              <w:rPr>
                <w:rFonts w:eastAsia="ArIAL" w:ascii="ArIAL" w:hAnsi="ArIAL"/>
                <w:color w:val="000000"/>
                <w:sz w:val="20"/>
                <w:szCs w:val="20"/>
                <w:shd w:fill="FFFFFF" w:val="clear"/>
              </w:rPr>
              <w:t>Market research and analysis</w:t>
            </w:r>
          </w:p>
        </w:tc>
        <w:tc>
          <w:tcPr>
            <w:tcW w:w="2781" w:type="dxa"/>
            <w:tcBorders>
              <w:top w:val="nil"/>
              <w:left w:val="nil"/>
              <w:bottom w:val="nil"/>
              <w:insideH w:val="nil"/>
              <w:right w:val="nil"/>
              <w:insideV w:val="nil"/>
            </w:tcBorders>
            <w:shd w:fill="auto" w:val="clear"/>
            <w:vAlign w:val="center"/>
          </w:tcPr>
          <w:p>
            <w:pPr>
              <w:pStyle w:val="TableContents"/>
              <w:numPr>
                <w:ilvl w:val="0"/>
                <w:numId w:val="2"/>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Client account management</w:t>
            </w:r>
          </w:p>
          <w:p>
            <w:pPr>
              <w:pStyle w:val="TableContents"/>
              <w:numPr>
                <w:ilvl w:val="0"/>
                <w:numId w:val="2"/>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Digital advertising</w:t>
            </w:r>
          </w:p>
          <w:p>
            <w:pPr>
              <w:pStyle w:val="TableContents"/>
              <w:numPr>
                <w:ilvl w:val="0"/>
                <w:numId w:val="2"/>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Direct marketing campaigns</w:t>
            </w:r>
          </w:p>
          <w:p>
            <w:pPr>
              <w:pStyle w:val="TableContents"/>
              <w:numPr>
                <w:ilvl w:val="0"/>
                <w:numId w:val="2"/>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Cost reduction and containment</w:t>
            </w:r>
          </w:p>
          <w:p>
            <w:pPr>
              <w:pStyle w:val="TableContents"/>
              <w:numPr>
                <w:ilvl w:val="0"/>
                <w:numId w:val="2"/>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Microsoft Office Suite</w:t>
            </w:r>
          </w:p>
          <w:p>
            <w:pPr>
              <w:pStyle w:val="TableContents"/>
              <w:numPr>
                <w:ilvl w:val="0"/>
                <w:numId w:val="2"/>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Productivity improvement</w:t>
            </w:r>
          </w:p>
          <w:p>
            <w:pPr>
              <w:pStyle w:val="TableContents"/>
              <w:numPr>
                <w:ilvl w:val="0"/>
                <w:numId w:val="2"/>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Conflict resolution</w:t>
            </w:r>
          </w:p>
          <w:p>
            <w:pPr>
              <w:pStyle w:val="TableContents"/>
              <w:numPr>
                <w:ilvl w:val="0"/>
                <w:numId w:val="2"/>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Employee training and development</w:t>
            </w:r>
          </w:p>
          <w:p>
            <w:pPr>
              <w:pStyle w:val="TableContents"/>
              <w:numPr>
                <w:ilvl w:val="0"/>
                <w:numId w:val="2"/>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Knowledge of FileMaker Pro</w:t>
            </w:r>
          </w:p>
          <w:p>
            <w:pPr>
              <w:pStyle w:val="TableContents"/>
              <w:numPr>
                <w:ilvl w:val="0"/>
                <w:numId w:val="2"/>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Strong creative vision</w:t>
            </w:r>
          </w:p>
          <w:p>
            <w:pPr>
              <w:pStyle w:val="TableContents"/>
              <w:numPr>
                <w:ilvl w:val="0"/>
                <w:numId w:val="2"/>
              </w:numPr>
              <w:pBdr>
                <w:top w:val="nil"/>
                <w:left w:val="nil"/>
                <w:bottom w:val="nil"/>
                <w:right w:val="nil"/>
              </w:pBdr>
              <w:shd w:fill="auto" w:val="clear"/>
              <w:tabs>
                <w:tab w:val="left" w:pos="0" w:leader="none"/>
              </w:tabs>
              <w:spacing w:before="0" w:after="0"/>
              <w:ind w:left="435" w:right="0" w:hanging="283"/>
              <w:rPr>
                <w:rFonts w:eastAsia="ArIAL" w:ascii="ArIAL" w:hAnsi="ArIAL"/>
                <w:color w:val="000000"/>
                <w:sz w:val="20"/>
                <w:szCs w:val="20"/>
                <w:shd w:fill="FFFFFF" w:val="clear"/>
              </w:rPr>
            </w:pPr>
            <w:r>
              <w:rPr>
                <w:rFonts w:eastAsia="ArIAL" w:ascii="ArIAL" w:hAnsi="ArIAL"/>
                <w:color w:val="000000"/>
                <w:sz w:val="20"/>
                <w:szCs w:val="20"/>
                <w:shd w:fill="FFFFFF" w:val="clear"/>
              </w:rPr>
              <w:t>Small business development</w:t>
            </w:r>
          </w:p>
          <w:p>
            <w:pPr>
              <w:pStyle w:val="TableContents"/>
              <w:widowControl/>
              <w:numPr>
                <w:ilvl w:val="0"/>
                <w:numId w:val="2"/>
              </w:numPr>
              <w:pBdr>
                <w:top w:val="nil"/>
                <w:left w:val="nil"/>
                <w:bottom w:val="nil"/>
                <w:right w:val="nil"/>
              </w:pBdr>
              <w:shd w:fill="auto" w:val="clear"/>
              <w:tabs>
                <w:tab w:val="left" w:pos="0" w:leader="none"/>
              </w:tabs>
              <w:spacing w:lineRule="atLeast" w:line="195" w:before="120" w:after="0"/>
              <w:ind w:left="435" w:right="0" w:hanging="283"/>
              <w:jc w:val="left"/>
              <w:rPr>
                <w:rFonts w:eastAsia="ArIAL" w:ascii="ArIAL" w:hAnsi="ArIAL"/>
                <w:color w:val="000000"/>
                <w:sz w:val="20"/>
                <w:szCs w:val="20"/>
                <w:shd w:fill="FFFFFF" w:val="clear"/>
              </w:rPr>
            </w:pPr>
            <w:r>
              <w:rPr>
                <w:rFonts w:eastAsia="ArIAL" w:ascii="ArIAL" w:hAnsi="ArIAL"/>
                <w:color w:val="000000"/>
                <w:sz w:val="20"/>
                <w:szCs w:val="20"/>
                <w:shd w:fill="FFFFFF" w:val="clear"/>
              </w:rPr>
              <w:t>Competitive analysis</w:t>
            </w:r>
          </w:p>
        </w:tc>
      </w:tr>
    </w:tbl>
    <w:p>
      <w:pPr>
        <w:sectPr>
          <w:type w:val="continuous"/>
          <w:pgSz w:w="11906" w:h="16838"/>
          <w:pgMar w:left="1134" w:right="1134" w:header="0" w:top="1134" w:footer="0" w:bottom="1134" w:gutter="0"/>
          <w:formProt w:val="false"/>
          <w:textDirection w:val="lrTb"/>
        </w:sectPr>
      </w:pPr>
    </w:p>
    <w:p>
      <w:pPr>
        <w:pStyle w:val="Normal"/>
        <w:widowControl/>
        <w:spacing w:lineRule="atLeast" w:line="195" w:before="0" w:after="6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1906" w:h="16838"/>
          <w:pgMar w:left="1134" w:right="1134" w:header="0" w:top="1134" w:footer="0" w:bottom="1134" w:gutter="0"/>
          <w:formProt w:val="false"/>
          <w:textDirection w:val="lrTb"/>
        </w:sectPr>
      </w:pPr>
    </w:p>
    <w:p>
      <w:pPr>
        <w:pStyle w:val="Normal"/>
        <w:widowControl/>
        <w:spacing w:lineRule="atLeast" w:line="25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t>Accomplishments</w:t>
      </w:r>
    </w:p>
    <w:p>
      <w:pPr>
        <w:sectPr>
          <w:type w:val="continuous"/>
          <w:pgSz w:w="11906" w:h="16838"/>
          <w:pgMar w:left="1134" w:right="1134" w:header="0" w:top="1134" w:footer="0" w:bottom="1134" w:gutter="0"/>
          <w:formProt w:val="false"/>
          <w:textDirection w:val="lrTb"/>
        </w:sectPr>
      </w:pPr>
    </w:p>
    <w:p>
      <w:pPr>
        <w:pStyle w:val="Normal"/>
        <w:widowControl/>
        <w:spacing w:lineRule="atLeast" w:line="19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1906" w:h="16838"/>
          <w:pgMar w:left="1134" w:right="1134" w:header="0" w:top="1134" w:footer="0" w:bottom="1134" w:gutter="0"/>
          <w:formProt w:val="false"/>
          <w:textDirection w:val="lrTb"/>
        </w:sectPr>
      </w:pP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t>Increased annual sales to nearly $425,000 from $80,000 through strategic marketing campaigns.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Improved customer satisfaction ratings by 78% by implementing a customer service skills and customer satisfaction employee training program.</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Identified and resolved mechanical issues, which saved the company $40,000 in revenue.</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Spearheaded a remarkable “worst-to-first” transformation.</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Reduced number of client complaints by 70 percent.</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Led successful company-wide effort to reduce energy and water consumption.</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Designed and implemented a special art project for K2 and Apple.</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Garnered more than 45 excellent performance reviews and testimonials from clients.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Played a key role in creating several best-selling collections in 2003-2005.</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Played a key role in the creation of the Ipod by Apple along with Final Cut Pro and was on the product development team headed by Steve Jobs for 2 years.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caps w:val="false"/>
          <w:smallCaps w:val="false"/>
          <w:color w:val="000000"/>
          <w:spacing w:val="0"/>
          <w:sz w:val="20"/>
          <w:szCs w:val="20"/>
          <w:shd w:fill="FFFFFF" w:val="clear"/>
        </w:rPr>
      </w:pPr>
      <w:r>
        <w:rPr>
          <w:rFonts w:eastAsia="ArIAL" w:ascii="ArIAL" w:hAnsi="ArIAL"/>
          <w:caps w:val="false"/>
          <w:smallCaps w:val="false"/>
          <w:color w:val="000000"/>
          <w:spacing w:val="0"/>
          <w:sz w:val="20"/>
          <w:szCs w:val="20"/>
          <w:shd w:fill="FFFFFF" w:val="clear"/>
        </w:rPr>
        <w:t> </w:t>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br/>
        <w:br/>
        <w:br/>
        <w:br/>
      </w:r>
    </w:p>
    <w:p>
      <w:pPr>
        <w:sectPr>
          <w:type w:val="continuous"/>
          <w:pgSz w:w="11906" w:h="16838"/>
          <w:pgMar w:left="1134" w:right="1134" w:header="0" w:top="1134" w:footer="0" w:bottom="1134" w:gutter="0"/>
          <w:formProt w:val="false"/>
          <w:textDirection w:val="lrTb"/>
        </w:sectPr>
      </w:pPr>
    </w:p>
    <w:p>
      <w:pPr>
        <w:pStyle w:val="Normal"/>
        <w:widowControl/>
        <w:spacing w:lineRule="atLeast" w:line="195" w:before="0" w:after="6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1906" w:h="16838"/>
          <w:pgMar w:left="1134" w:right="1134" w:header="0" w:top="1134" w:footer="0" w:bottom="1134" w:gutter="0"/>
          <w:formProt w:val="false"/>
          <w:textDirection w:val="lrTb"/>
        </w:sectPr>
      </w:pPr>
    </w:p>
    <w:p>
      <w:pPr>
        <w:pStyle w:val="Normal"/>
        <w:widowControl/>
        <w:spacing w:lineRule="atLeast" w:line="25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t>Experience</w:t>
      </w:r>
    </w:p>
    <w:p>
      <w:pPr>
        <w:sectPr>
          <w:type w:val="continuous"/>
          <w:pgSz w:w="11906" w:h="16838"/>
          <w:pgMar w:left="1134" w:right="1134" w:header="0" w:top="1134" w:footer="0" w:bottom="1134" w:gutter="0"/>
          <w:formProt w:val="false"/>
          <w:textDirection w:val="lrTb"/>
        </w:sectPr>
      </w:pPr>
    </w:p>
    <w:p>
      <w:pPr>
        <w:pStyle w:val="Normal"/>
        <w:widowControl/>
        <w:spacing w:lineRule="atLeast" w:line="195" w:before="0" w:after="0"/>
        <w:ind w:left="0" w:right="0" w:hanging="0"/>
        <w:jc w:val="left"/>
        <w:rPr>
          <w:rFonts w:eastAsia="ArIAL" w:ascii="ArIAL" w:hAnsi="ArIAL"/>
          <w:color w:val="000000"/>
          <w:sz w:val="20"/>
          <w:szCs w:val="20"/>
          <w:shd w:fill="FFFFFF" w:val="clear"/>
        </w:rPr>
      </w:pPr>
      <w:bookmarkStart w:id="11" w:name="299871667JTIT1"/>
      <w:bookmarkEnd w:id="11"/>
      <w:r>
        <w:rPr>
          <w:rFonts w:eastAsia="ArIAL" w:ascii="ArIAL" w:hAnsi="ArIAL"/>
          <w:b/>
          <w:color w:val="000000"/>
          <w:sz w:val="20"/>
          <w:szCs w:val="20"/>
          <w:shd w:fill="FFFFFF" w:val="clear"/>
        </w:rPr>
        <w:t>Advertising and Marketing Executive Assistant</w:t>
      </w:r>
      <w:bookmarkStart w:id="12" w:name="299871667COMP1"/>
      <w:bookmarkEnd w:id="12"/>
      <w:r>
        <w:rPr>
          <w:rFonts w:eastAsia="ArIAL" w:ascii="ArIAL" w:hAnsi="ArIAL"/>
          <w:b/>
          <w:color w:val="000000"/>
          <w:sz w:val="20"/>
          <w:szCs w:val="20"/>
          <w:shd w:fill="FFFFFF" w:val="clear"/>
        </w:rPr>
        <w:t>High School Pharmacy</w:t>
      </w:r>
      <w:r>
        <w:rPr>
          <w:rFonts w:eastAsia="ArIAL" w:ascii="ArIAL" w:hAnsi="ArIAL"/>
          <w:color w:val="000000"/>
          <w:sz w:val="20"/>
          <w:szCs w:val="20"/>
          <w:shd w:fill="FFFFFF" w:val="clear"/>
        </w:rPr>
        <w:t> </w:t>
      </w:r>
      <w:r>
        <w:rPr>
          <w:rFonts w:ascii="ArIAL" w:hAnsi="ArIAL" w:eastAsia="ArIAL"/>
          <w:color w:val="000000"/>
          <w:sz w:val="20"/>
          <w:szCs w:val="20"/>
          <w:shd w:fill="FFFFFF" w:val="clear"/>
        </w:rPr>
        <w:t>－ </w:t>
      </w:r>
      <w:bookmarkStart w:id="13" w:name="299871667JCIT1"/>
      <w:bookmarkEnd w:id="13"/>
      <w:r>
        <w:rPr>
          <w:rFonts w:eastAsia="ArIAL" w:ascii="ArIAL" w:hAnsi="ArIAL"/>
          <w:color w:val="000000"/>
          <w:sz w:val="20"/>
          <w:szCs w:val="20"/>
          <w:shd w:fill="FFFFFF" w:val="clear"/>
        </w:rPr>
        <w:t>Vancouver, </w:t>
      </w:r>
      <w:bookmarkStart w:id="14" w:name="299871667JSTA1"/>
      <w:bookmarkStart w:id="15" w:name="299871667JDES1"/>
      <w:bookmarkEnd w:id="14"/>
      <w:bookmarkEnd w:id="15"/>
      <w:r>
        <w:rPr>
          <w:rFonts w:eastAsia="ArIAL" w:ascii="ArIAL" w:hAnsi="ArIAL"/>
          <w:color w:val="000000"/>
          <w:sz w:val="20"/>
          <w:szCs w:val="20"/>
          <w:shd w:fill="FFFFFF" w:val="clear"/>
        </w:rPr>
        <w:t>WA</w:t>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Served as the single point of contact for project scheduling and changes.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Executed proof of concept implementations to validate product feasibility.</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Shopped competition to identify opportunities, labels and trends.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Effectively communicated and coordinated execution of the planogram with store management.</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Managed project schedules to guarantee client and in-house creative and design needs were met on time and within budget.</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Liaised between the creative and the account services team.</w:t>
      </w:r>
    </w:p>
    <w:p>
      <w:pPr>
        <w:pStyle w:val="TextBody"/>
        <w:widowControl/>
        <w:spacing w:lineRule="atLeast" w:line="195" w:before="0" w:after="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br/>
      </w:r>
    </w:p>
    <w:p>
      <w:pPr>
        <w:sectPr>
          <w:type w:val="continuous"/>
          <w:pgSz w:w="11906" w:h="16838"/>
          <w:pgMar w:left="1134" w:right="1134" w:header="0" w:top="1134" w:footer="0" w:bottom="1134" w:gutter="0"/>
          <w:formProt w:val="false"/>
          <w:textDirection w:val="lrTb"/>
        </w:sectPr>
      </w:pPr>
    </w:p>
    <w:p>
      <w:pPr>
        <w:pStyle w:val="Normal"/>
        <w:widowControl/>
        <w:spacing w:lineRule="atLeast" w:line="195" w:before="0" w:after="0"/>
        <w:ind w:left="0" w:right="0" w:hanging="0"/>
        <w:jc w:val="left"/>
        <w:rPr>
          <w:rFonts w:eastAsia="ArIAL" w:cs="Tahoma" w:ascii="ArIAL" w:hAnsi="ArIAL"/>
          <w:b w:val="false"/>
          <w:bCs w:val="false"/>
          <w:i w:val="false"/>
          <w:iCs w:val="false"/>
          <w:caps w:val="false"/>
          <w:smallCaps w:val="false"/>
          <w:color w:val="000000"/>
          <w:spacing w:val="0"/>
          <w:sz w:val="20"/>
          <w:szCs w:val="20"/>
          <w:shd w:fill="FFFFFF" w:val="clear"/>
        </w:rPr>
      </w:pPr>
      <w:bookmarkStart w:id="16" w:name="299871667JTIT2"/>
      <w:bookmarkEnd w:id="16"/>
      <w:r>
        <w:rPr>
          <w:rFonts w:eastAsia="ArIAL" w:cs="Tahoma" w:ascii="ArIAL" w:hAnsi="ArIAL"/>
          <w:b/>
          <w:bCs w:val="false"/>
          <w:i w:val="false"/>
          <w:iCs w:val="false"/>
          <w:caps w:val="false"/>
          <w:smallCaps w:val="false"/>
          <w:color w:val="000000"/>
          <w:spacing w:val="0"/>
          <w:sz w:val="20"/>
          <w:szCs w:val="20"/>
          <w:shd w:fill="FFFFFF" w:val="clear"/>
        </w:rPr>
        <w:t>Manager</w:t>
      </w:r>
      <w:bookmarkStart w:id="17" w:name="299871667COMP2"/>
      <w:bookmarkEnd w:id="17"/>
      <w:r>
        <w:rPr>
          <w:rFonts w:eastAsia="ArIAL" w:cs="Tahoma" w:ascii="ArIAL" w:hAnsi="ArIAL"/>
          <w:b/>
          <w:bCs w:val="false"/>
          <w:i w:val="false"/>
          <w:iCs w:val="false"/>
          <w:caps w:val="false"/>
          <w:smallCaps w:val="false"/>
          <w:color w:val="000000"/>
          <w:spacing w:val="0"/>
          <w:sz w:val="20"/>
          <w:szCs w:val="20"/>
          <w:shd w:fill="FFFFFF" w:val="clear"/>
        </w:rPr>
        <w:t>Dustbusters's @ Your Service</w:t>
      </w:r>
      <w:r>
        <w:rPr>
          <w:rFonts w:eastAsia="ArIAL" w:cs="Tahoma" w:ascii="ArIAL" w:hAnsi="ArIAL"/>
          <w:b w:val="false"/>
          <w:bCs w:val="false"/>
          <w:i w:val="false"/>
          <w:iCs w:val="false"/>
          <w:caps w:val="false"/>
          <w:smallCaps w:val="false"/>
          <w:color w:val="000000"/>
          <w:spacing w:val="0"/>
          <w:sz w:val="20"/>
          <w:szCs w:val="20"/>
          <w:shd w:fill="FFFFFF" w:val="clear"/>
        </w:rPr>
        <w:t> </w:t>
      </w:r>
      <w:r>
        <w:rPr>
          <w:rFonts w:ascii="ArIAL" w:hAnsi="ArIAL" w:cs="Tahoma" w:eastAsia="ArIAL"/>
          <w:b w:val="false"/>
          <w:bCs w:val="false"/>
          <w:i w:val="false"/>
          <w:iCs w:val="false"/>
          <w:caps w:val="false"/>
          <w:smallCaps w:val="false"/>
          <w:color w:val="000000"/>
          <w:spacing w:val="0"/>
          <w:sz w:val="20"/>
          <w:szCs w:val="20"/>
          <w:shd w:fill="FFFFFF" w:val="clear"/>
        </w:rPr>
        <w:t>－ </w:t>
      </w:r>
      <w:bookmarkStart w:id="18" w:name="299871667JCIT2"/>
      <w:bookmarkEnd w:id="18"/>
      <w:r>
        <w:rPr>
          <w:rFonts w:eastAsia="ArIAL" w:cs="Tahoma" w:ascii="ArIAL" w:hAnsi="ArIAL"/>
          <w:b w:val="false"/>
          <w:bCs w:val="false"/>
          <w:i w:val="false"/>
          <w:iCs w:val="false"/>
          <w:caps w:val="false"/>
          <w:smallCaps w:val="false"/>
          <w:color w:val="000000"/>
          <w:spacing w:val="0"/>
          <w:sz w:val="20"/>
          <w:szCs w:val="20"/>
          <w:shd w:fill="FFFFFF" w:val="clear"/>
        </w:rPr>
        <w:t>Vancouver, </w:t>
      </w:r>
      <w:bookmarkStart w:id="19" w:name="299871667JSTA2"/>
      <w:bookmarkStart w:id="20" w:name="299871667JDES2"/>
      <w:bookmarkEnd w:id="19"/>
      <w:bookmarkEnd w:id="20"/>
      <w:r>
        <w:rPr>
          <w:rFonts w:eastAsia="ArIAL" w:cs="Tahoma" w:ascii="ArIAL" w:hAnsi="ArIAL"/>
          <w:b w:val="false"/>
          <w:bCs w:val="false"/>
          <w:i w:val="false"/>
          <w:iCs w:val="false"/>
          <w:caps w:val="false"/>
          <w:smallCaps w:val="false"/>
          <w:color w:val="000000"/>
          <w:spacing w:val="0"/>
          <w:sz w:val="20"/>
          <w:szCs w:val="20"/>
          <w:shd w:fill="FFFFFF" w:val="clear"/>
        </w:rPr>
        <w:t>WA</w:t>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Maintained detailed administrative and procedural processes to improve accuracy and efficiency.</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Identified key growth opportunities for the business through market analysis.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Capitalized on industry changes to maximize company revenue.</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Reduced and controlled expenses by improving resource allocation.</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Coached and mentored every employee by offering constructive feedback and taking interest in their long-term career growth.</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Tracked and evaluated staff performance, and handled all promotions and terminations.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Completed purchase orders and customer invoices.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Analyzed client requirements, created a business plan and drove strategy development.</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Completed purchase orders and customer invoices.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Determined staffing requirements and interviewed, hired and trained new employees.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Consulted with environmental agencies regarding compliance and sustainability initiatives.</w:t>
      </w:r>
    </w:p>
    <w:p>
      <w:pPr>
        <w:pStyle w:val="TextBody"/>
        <w:widowControl/>
        <w:spacing w:lineRule="atLeast" w:line="195" w:before="0" w:after="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br/>
        <w:br/>
        <w:br/>
        <w:br/>
        <w:br/>
        <w:br/>
        <w:br/>
        <w:br/>
      </w:r>
    </w:p>
    <w:p>
      <w:pPr>
        <w:sectPr>
          <w:type w:val="continuous"/>
          <w:pgSz w:w="11906" w:h="16838"/>
          <w:pgMar w:left="1134" w:right="1134" w:header="0" w:top="1134" w:footer="0" w:bottom="1134" w:gutter="0"/>
          <w:formProt w:val="false"/>
          <w:textDirection w:val="lrTb"/>
        </w:sectPr>
      </w:pPr>
    </w:p>
    <w:p>
      <w:pPr>
        <w:pStyle w:val="Normal"/>
        <w:widowControl/>
        <w:spacing w:lineRule="atLeast" w:line="195" w:before="0" w:after="0"/>
        <w:ind w:left="0" w:right="0" w:hanging="0"/>
        <w:jc w:val="left"/>
        <w:rPr>
          <w:rFonts w:eastAsia="ArIAL" w:cs="Tahoma" w:ascii="ArIAL" w:hAnsi="ArIAL"/>
          <w:b w:val="false"/>
          <w:bCs w:val="false"/>
          <w:i w:val="false"/>
          <w:iCs w:val="false"/>
          <w:caps w:val="false"/>
          <w:smallCaps w:val="false"/>
          <w:color w:val="000000"/>
          <w:spacing w:val="0"/>
          <w:sz w:val="20"/>
          <w:szCs w:val="20"/>
          <w:shd w:fill="FFFFFF" w:val="clear"/>
        </w:rPr>
      </w:pPr>
      <w:bookmarkStart w:id="21" w:name="299871667JTIT3"/>
      <w:bookmarkEnd w:id="21"/>
      <w:r>
        <w:rPr>
          <w:rFonts w:eastAsia="ArIAL" w:cs="Tahoma" w:ascii="ArIAL" w:hAnsi="ArIAL"/>
          <w:b/>
          <w:bCs w:val="false"/>
          <w:i w:val="false"/>
          <w:iCs w:val="false"/>
          <w:caps w:val="false"/>
          <w:smallCaps w:val="false"/>
          <w:color w:val="000000"/>
          <w:spacing w:val="0"/>
          <w:sz w:val="20"/>
          <w:szCs w:val="20"/>
          <w:shd w:fill="FFFFFF" w:val="clear"/>
        </w:rPr>
        <w:t>Executive Assistant for Apple's Product Development Team '03-'05</w:t>
      </w:r>
      <w:bookmarkStart w:id="22" w:name="299871667COMP3"/>
      <w:bookmarkEnd w:id="22"/>
      <w:r>
        <w:rPr>
          <w:rFonts w:eastAsia="ArIAL" w:cs="Tahoma" w:ascii="ArIAL" w:hAnsi="ArIAL"/>
          <w:b/>
          <w:bCs w:val="false"/>
          <w:i w:val="false"/>
          <w:iCs w:val="false"/>
          <w:caps w:val="false"/>
          <w:smallCaps w:val="false"/>
          <w:color w:val="000000"/>
          <w:spacing w:val="0"/>
          <w:sz w:val="20"/>
          <w:szCs w:val="20"/>
          <w:shd w:fill="FFFFFF" w:val="clear"/>
        </w:rPr>
        <w:t>Apple</w:t>
      </w:r>
      <w:r>
        <w:rPr>
          <w:rFonts w:eastAsia="ArIAL" w:cs="Tahoma" w:ascii="ArIAL" w:hAnsi="ArIAL"/>
          <w:b w:val="false"/>
          <w:bCs w:val="false"/>
          <w:i w:val="false"/>
          <w:iCs w:val="false"/>
          <w:caps w:val="false"/>
          <w:smallCaps w:val="false"/>
          <w:color w:val="000000"/>
          <w:spacing w:val="0"/>
          <w:sz w:val="20"/>
          <w:szCs w:val="20"/>
          <w:shd w:fill="FFFFFF" w:val="clear"/>
        </w:rPr>
        <w:t> </w:t>
      </w:r>
      <w:r>
        <w:rPr>
          <w:rFonts w:ascii="ArIAL" w:hAnsi="ArIAL" w:cs="Tahoma" w:eastAsia="ArIAL"/>
          <w:b w:val="false"/>
          <w:bCs w:val="false"/>
          <w:i w:val="false"/>
          <w:iCs w:val="false"/>
          <w:caps w:val="false"/>
          <w:smallCaps w:val="false"/>
          <w:color w:val="000000"/>
          <w:spacing w:val="0"/>
          <w:sz w:val="20"/>
          <w:szCs w:val="20"/>
          <w:shd w:fill="FFFFFF" w:val="clear"/>
        </w:rPr>
        <w:t>－ </w:t>
      </w:r>
      <w:bookmarkStart w:id="23" w:name="299871667JCIT3"/>
      <w:bookmarkEnd w:id="23"/>
      <w:r>
        <w:rPr>
          <w:rFonts w:eastAsia="ArIAL" w:cs="Tahoma" w:ascii="ArIAL" w:hAnsi="ArIAL"/>
          <w:b w:val="false"/>
          <w:bCs w:val="false"/>
          <w:i w:val="false"/>
          <w:iCs w:val="false"/>
          <w:caps w:val="false"/>
          <w:smallCaps w:val="false"/>
          <w:color w:val="000000"/>
          <w:spacing w:val="0"/>
          <w:sz w:val="20"/>
          <w:szCs w:val="20"/>
          <w:shd w:fill="FFFFFF" w:val="clear"/>
        </w:rPr>
        <w:t>Vancouver, </w:t>
      </w:r>
      <w:bookmarkStart w:id="24" w:name="299871667JSTA3"/>
      <w:bookmarkStart w:id="25" w:name="299871667JDES3"/>
      <w:bookmarkEnd w:id="24"/>
      <w:bookmarkEnd w:id="25"/>
      <w:r>
        <w:rPr>
          <w:rFonts w:eastAsia="ArIAL" w:cs="Tahoma" w:ascii="ArIAL" w:hAnsi="ArIAL"/>
          <w:b w:val="false"/>
          <w:bCs w:val="false"/>
          <w:i w:val="false"/>
          <w:iCs w:val="false"/>
          <w:caps w:val="false"/>
          <w:smallCaps w:val="false"/>
          <w:color w:val="000000"/>
          <w:spacing w:val="0"/>
          <w:sz w:val="20"/>
          <w:szCs w:val="20"/>
          <w:shd w:fill="FFFFFF" w:val="clear"/>
        </w:rPr>
        <w:t>WA</w:t>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Created visuals that appeal to leaders in the big data and high-tech world.</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Developed templates for e-newsletters, presentations and reports.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Designed unique print materials, including advertisements, brochures and logo designs.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Collaborated with a team of designers to offer improvements and direction on others' projects.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Adhered to all corporate brand guidelines when preparing graphic materials.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Recommended techniques, methods and media best suited to produce desired visual effects.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Quoted prices, credit terms and other bid specifications.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Negotiated prices, terms of sales and service agreements.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Gathered and analyzed research data regarding statutes, decisions, legal articles and codes.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Coordinated pre-show and post-show activities at trade shows.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Developed contingency plans and alternative solutions for all projects.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Handled incoming and outgoing correspondence, including mail, email and faxes.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Organized and prepared residential properties prior to high net worth clients' arrival.</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Conducted extensive online and phone research.</w:t>
      </w:r>
    </w:p>
    <w:p>
      <w:pPr>
        <w:pStyle w:val="TextBody"/>
        <w:widowControl/>
        <w:spacing w:lineRule="atLeast" w:line="195" w:before="0" w:after="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br/>
        <w:br/>
        <w:br/>
        <w:br/>
      </w:r>
    </w:p>
    <w:p>
      <w:pPr>
        <w:sectPr>
          <w:type w:val="continuous"/>
          <w:pgSz w:w="11906" w:h="16838"/>
          <w:pgMar w:left="1134" w:right="1134" w:header="0" w:top="1134" w:footer="0" w:bottom="1134" w:gutter="0"/>
          <w:formProt w:val="false"/>
          <w:textDirection w:val="lrTb"/>
        </w:sectPr>
      </w:pPr>
    </w:p>
    <w:p>
      <w:pPr>
        <w:pStyle w:val="Normal"/>
        <w:widowControl/>
        <w:spacing w:lineRule="atLeast" w:line="195" w:before="0" w:after="0"/>
        <w:ind w:left="0" w:right="0" w:hanging="0"/>
        <w:jc w:val="left"/>
        <w:rPr>
          <w:rFonts w:eastAsia="ArIAL" w:cs="Tahoma" w:ascii="ArIAL" w:hAnsi="ArIAL"/>
          <w:b w:val="false"/>
          <w:bCs w:val="false"/>
          <w:i w:val="false"/>
          <w:iCs w:val="false"/>
          <w:caps w:val="false"/>
          <w:smallCaps w:val="false"/>
          <w:color w:val="000000"/>
          <w:spacing w:val="0"/>
          <w:sz w:val="20"/>
          <w:szCs w:val="20"/>
          <w:shd w:fill="FFFFFF" w:val="clear"/>
        </w:rPr>
      </w:pPr>
      <w:bookmarkStart w:id="26" w:name="299871667JTIT4"/>
      <w:bookmarkEnd w:id="26"/>
      <w:r>
        <w:rPr>
          <w:rFonts w:eastAsia="ArIAL" w:cs="Tahoma" w:ascii="ArIAL" w:hAnsi="ArIAL"/>
          <w:b/>
          <w:bCs w:val="false"/>
          <w:i w:val="false"/>
          <w:iCs w:val="false"/>
          <w:caps w:val="false"/>
          <w:smallCaps w:val="false"/>
          <w:color w:val="000000"/>
          <w:spacing w:val="0"/>
          <w:sz w:val="20"/>
          <w:szCs w:val="20"/>
          <w:shd w:fill="FFFFFF" w:val="clear"/>
        </w:rPr>
        <w:t>Cage Cashier</w:t>
      </w:r>
      <w:bookmarkStart w:id="27" w:name="299871667COMP4"/>
      <w:bookmarkEnd w:id="27"/>
      <w:r>
        <w:rPr>
          <w:rFonts w:eastAsia="ArIAL" w:cs="Tahoma" w:ascii="ArIAL" w:hAnsi="ArIAL"/>
          <w:b/>
          <w:bCs w:val="false"/>
          <w:i w:val="false"/>
          <w:iCs w:val="false"/>
          <w:caps w:val="false"/>
          <w:smallCaps w:val="false"/>
          <w:color w:val="000000"/>
          <w:spacing w:val="0"/>
          <w:sz w:val="20"/>
          <w:szCs w:val="20"/>
          <w:shd w:fill="FFFFFF" w:val="clear"/>
        </w:rPr>
        <w:t>The Palace and Chips Casino</w:t>
      </w:r>
      <w:r>
        <w:rPr>
          <w:rFonts w:eastAsia="ArIAL" w:cs="Tahoma" w:ascii="ArIAL" w:hAnsi="ArIAL"/>
          <w:b w:val="false"/>
          <w:bCs w:val="false"/>
          <w:i w:val="false"/>
          <w:iCs w:val="false"/>
          <w:caps w:val="false"/>
          <w:smallCaps w:val="false"/>
          <w:color w:val="000000"/>
          <w:spacing w:val="0"/>
          <w:sz w:val="20"/>
          <w:szCs w:val="20"/>
          <w:shd w:fill="FFFFFF" w:val="clear"/>
        </w:rPr>
        <w:t> </w:t>
      </w:r>
      <w:r>
        <w:rPr>
          <w:rFonts w:ascii="ArIAL" w:hAnsi="ArIAL" w:cs="Tahoma" w:eastAsia="ArIAL"/>
          <w:b w:val="false"/>
          <w:bCs w:val="false"/>
          <w:i w:val="false"/>
          <w:iCs w:val="false"/>
          <w:caps w:val="false"/>
          <w:smallCaps w:val="false"/>
          <w:color w:val="000000"/>
          <w:spacing w:val="0"/>
          <w:sz w:val="20"/>
          <w:szCs w:val="20"/>
          <w:shd w:fill="FFFFFF" w:val="clear"/>
        </w:rPr>
        <w:t>－ </w:t>
      </w:r>
      <w:bookmarkStart w:id="28" w:name="299871667JCIT4"/>
      <w:bookmarkEnd w:id="28"/>
      <w:r>
        <w:rPr>
          <w:rFonts w:eastAsia="ArIAL" w:cs="Tahoma" w:ascii="ArIAL" w:hAnsi="ArIAL"/>
          <w:b w:val="false"/>
          <w:bCs w:val="false"/>
          <w:i w:val="false"/>
          <w:iCs w:val="false"/>
          <w:caps w:val="false"/>
          <w:smallCaps w:val="false"/>
          <w:color w:val="000000"/>
          <w:spacing w:val="0"/>
          <w:sz w:val="20"/>
          <w:szCs w:val="20"/>
          <w:shd w:fill="FFFFFF" w:val="clear"/>
        </w:rPr>
        <w:t>La Center, </w:t>
      </w:r>
      <w:bookmarkStart w:id="29" w:name="299871667JSTA4"/>
      <w:bookmarkStart w:id="30" w:name="299871667JDES4"/>
      <w:bookmarkEnd w:id="29"/>
      <w:bookmarkEnd w:id="30"/>
      <w:r>
        <w:rPr>
          <w:rFonts w:eastAsia="ArIAL" w:cs="Tahoma" w:ascii="ArIAL" w:hAnsi="ArIAL"/>
          <w:b w:val="false"/>
          <w:bCs w:val="false"/>
          <w:i w:val="false"/>
          <w:iCs w:val="false"/>
          <w:caps w:val="false"/>
          <w:smallCaps w:val="false"/>
          <w:color w:val="000000"/>
          <w:spacing w:val="0"/>
          <w:sz w:val="20"/>
          <w:szCs w:val="20"/>
          <w:shd w:fill="FFFFFF" w:val="clear"/>
        </w:rPr>
        <w:t>WA</w:t>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Handled cash and deposits using the proper accounting procedures and documentation.</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Educated customers on game rules and mathematical probabilities of various wagers.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Processed and maintained records of casino credit and issued casino markers.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Issued, received and verified ATM and kiosk cassettes.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Processed customer transactions involving cash, casino chips and TITO tickets.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Processed cash advances on credit cards.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Replenished chips in accordance with requests from pit bosses.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Calculated change for currency, chips, vouchers and checks.</w:t>
      </w:r>
    </w:p>
    <w:p>
      <w:pPr>
        <w:pStyle w:val="TextBody"/>
        <w:widowControl/>
        <w:spacing w:lineRule="atLeast" w:line="195" w:before="0" w:after="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br/>
        <w:br/>
      </w:r>
    </w:p>
    <w:p>
      <w:pPr>
        <w:sectPr>
          <w:type w:val="continuous"/>
          <w:pgSz w:w="11906" w:h="16838"/>
          <w:pgMar w:left="1134" w:right="1134" w:header="0" w:top="1134" w:footer="0" w:bottom="1134" w:gutter="0"/>
          <w:formProt w:val="false"/>
          <w:textDirection w:val="lrTb"/>
        </w:sectPr>
      </w:pPr>
    </w:p>
    <w:p>
      <w:pPr>
        <w:pStyle w:val="Normal"/>
        <w:widowControl/>
        <w:spacing w:lineRule="atLeast" w:line="195" w:before="0" w:after="6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1906" w:h="16838"/>
          <w:pgMar w:left="1134" w:right="1134" w:header="0" w:top="1134" w:footer="0" w:bottom="1134" w:gutter="0"/>
          <w:formProt w:val="false"/>
          <w:textDirection w:val="lrTb"/>
        </w:sectPr>
      </w:pPr>
    </w:p>
    <w:p>
      <w:pPr>
        <w:pStyle w:val="Normal"/>
        <w:widowControl/>
        <w:spacing w:lineRule="atLeast" w:line="25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t>Education</w:t>
      </w:r>
    </w:p>
    <w:p>
      <w:pPr>
        <w:sectPr>
          <w:type w:val="continuous"/>
          <w:pgSz w:w="11906" w:h="16838"/>
          <w:pgMar w:left="1134" w:right="1134" w:header="0" w:top="1134" w:footer="0" w:bottom="1134" w:gutter="0"/>
          <w:formProt w:val="false"/>
          <w:textDirection w:val="lrTb"/>
        </w:sectPr>
      </w:pPr>
    </w:p>
    <w:p>
      <w:pPr>
        <w:pStyle w:val="Normal"/>
        <w:widowControl/>
        <w:spacing w:lineRule="atLeast" w:line="195" w:before="0" w:after="0"/>
        <w:ind w:left="0" w:right="0" w:hanging="0"/>
        <w:jc w:val="left"/>
        <w:rPr>
          <w:rFonts w:eastAsia="ArIAL" w:ascii="ArIAL" w:hAnsi="ArIAL"/>
          <w:color w:val="000000"/>
          <w:sz w:val="20"/>
          <w:szCs w:val="20"/>
          <w:shd w:fill="FFFFFF" w:val="clear"/>
        </w:rPr>
      </w:pPr>
      <w:bookmarkStart w:id="31" w:name="299871668DGRE1"/>
      <w:bookmarkStart w:id="32" w:name="299871668STUY1"/>
      <w:bookmarkEnd w:id="31"/>
      <w:bookmarkEnd w:id="32"/>
      <w:r>
        <w:rPr>
          <w:rFonts w:eastAsia="ArIAL" w:ascii="ArIAL" w:hAnsi="ArIAL"/>
          <w:b/>
          <w:color w:val="000000"/>
          <w:sz w:val="20"/>
          <w:szCs w:val="20"/>
          <w:shd w:fill="FFFFFF" w:val="clear"/>
        </w:rPr>
        <w:t>Communications</w:t>
      </w:r>
      <w:bookmarkStart w:id="33" w:name="299871668SCHO1"/>
      <w:bookmarkEnd w:id="33"/>
      <w:r>
        <w:rPr>
          <w:rFonts w:eastAsia="ArIAL" w:ascii="ArIAL" w:hAnsi="ArIAL"/>
          <w:b w:val="false"/>
          <w:color w:val="000000"/>
          <w:sz w:val="20"/>
          <w:szCs w:val="20"/>
          <w:shd w:fill="FFFFFF" w:val="clear"/>
        </w:rPr>
        <w:t>Clark Community College</w:t>
      </w:r>
      <w:r>
        <w:rPr>
          <w:rFonts w:eastAsia="ArIAL" w:ascii="ArIAL" w:hAnsi="ArIAL"/>
          <w:color w:val="000000"/>
          <w:sz w:val="20"/>
          <w:szCs w:val="20"/>
          <w:shd w:fill="FFFFFF" w:val="clear"/>
        </w:rPr>
        <w:t> </w:t>
      </w:r>
      <w:r>
        <w:rPr>
          <w:rFonts w:ascii="ArIAL" w:hAnsi="ArIAL" w:eastAsia="ArIAL"/>
          <w:color w:val="000000"/>
          <w:sz w:val="20"/>
          <w:szCs w:val="20"/>
          <w:shd w:fill="FFFFFF" w:val="clear"/>
        </w:rPr>
        <w:t>－ </w:t>
      </w:r>
      <w:bookmarkStart w:id="34" w:name="299871668SCIT1"/>
      <w:bookmarkEnd w:id="34"/>
      <w:r>
        <w:rPr>
          <w:rFonts w:eastAsia="ArIAL" w:ascii="ArIAL" w:hAnsi="ArIAL"/>
          <w:color w:val="000000"/>
          <w:sz w:val="20"/>
          <w:szCs w:val="20"/>
          <w:shd w:fill="FFFFFF" w:val="clear"/>
        </w:rPr>
        <w:t>Seattle, </w:t>
      </w:r>
      <w:bookmarkStart w:id="35" w:name="299871668SSTA1"/>
      <w:bookmarkEnd w:id="35"/>
      <w:r>
        <w:rPr>
          <w:rFonts w:eastAsia="ArIAL" w:ascii="ArIAL" w:hAnsi="ArIAL"/>
          <w:color w:val="000000"/>
          <w:sz w:val="20"/>
          <w:szCs w:val="20"/>
          <w:shd w:fill="FFFFFF" w:val="clear"/>
        </w:rPr>
        <w:t>WA, </w:t>
      </w:r>
      <w:bookmarkStart w:id="36" w:name="299871668SCNT1"/>
      <w:bookmarkStart w:id="37" w:name="299871668FRFM1"/>
      <w:bookmarkEnd w:id="36"/>
      <w:bookmarkEnd w:id="37"/>
      <w:r>
        <w:rPr>
          <w:rFonts w:eastAsia="ArIAL" w:ascii="ArIAL" w:hAnsi="ArIAL"/>
          <w:color w:val="000000"/>
          <w:sz w:val="20"/>
          <w:szCs w:val="20"/>
          <w:shd w:fill="FFFFFF" w:val="clear"/>
        </w:rPr>
        <w:t>USA</w:t>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Marketing and Advertising coursework</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Marketing, Public Relations and Journalism coursework</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Coursework in Business, Communications and Advertising</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Presentation Skills workshop</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Coursework in Sociology, Psychology and Communications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Coursework in Business, Economics and Organizational Development</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Social Science, Social Welfare and Social Work coursework</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Coursework in Health and Human Services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Public speaking classes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Broadcasting and Public Relations coursework</w:t>
      </w:r>
    </w:p>
    <w:p>
      <w:pPr>
        <w:pStyle w:val="TextBody"/>
        <w:widowControl/>
        <w:spacing w:lineRule="atLeast" w:line="195" w:before="0" w:after="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br/>
        <w:br/>
        <w:br/>
        <w:br/>
        <w:br/>
        <w:br/>
      </w:r>
    </w:p>
    <w:p>
      <w:pPr>
        <w:sectPr>
          <w:type w:val="continuous"/>
          <w:pgSz w:w="11906" w:h="16838"/>
          <w:pgMar w:left="1134" w:right="1134" w:header="0" w:top="1134" w:footer="0" w:bottom="1134" w:gutter="0"/>
          <w:formProt w:val="false"/>
          <w:textDirection w:val="lrTb"/>
        </w:sectPr>
      </w:pPr>
    </w:p>
    <w:p>
      <w:pPr>
        <w:pStyle w:val="Normal"/>
        <w:widowControl/>
        <w:spacing w:lineRule="atLeast" w:line="195" w:before="0" w:after="0"/>
        <w:ind w:left="0" w:right="0" w:hanging="0"/>
        <w:jc w:val="left"/>
        <w:rPr>
          <w:rFonts w:eastAsia="ArIAL" w:cs="Tahoma" w:ascii="ArIAL" w:hAnsi="ArIAL"/>
          <w:b w:val="false"/>
          <w:bCs w:val="false"/>
          <w:i w:val="false"/>
          <w:iCs w:val="false"/>
          <w:caps w:val="false"/>
          <w:smallCaps w:val="false"/>
          <w:color w:val="000000"/>
          <w:spacing w:val="0"/>
          <w:sz w:val="20"/>
          <w:szCs w:val="20"/>
          <w:shd w:fill="FFFFFF" w:val="clear"/>
        </w:rPr>
      </w:pPr>
      <w:bookmarkStart w:id="38" w:name="299871668DGRE2"/>
      <w:bookmarkStart w:id="39" w:name="299871668STUY2"/>
      <w:bookmarkEnd w:id="38"/>
      <w:bookmarkEnd w:id="39"/>
      <w:r>
        <w:rPr>
          <w:rFonts w:eastAsia="ArIAL" w:cs="Tahoma" w:ascii="ArIAL" w:hAnsi="ArIAL"/>
          <w:b/>
          <w:bCs w:val="false"/>
          <w:i w:val="false"/>
          <w:iCs w:val="false"/>
          <w:caps w:val="false"/>
          <w:smallCaps w:val="false"/>
          <w:color w:val="000000"/>
          <w:spacing w:val="0"/>
          <w:sz w:val="20"/>
          <w:szCs w:val="20"/>
          <w:shd w:fill="FFFFFF" w:val="clear"/>
        </w:rPr>
        <w:t>Industrial Design Technologies and Graphic Design</w:t>
      </w:r>
      <w:bookmarkStart w:id="40" w:name="299871668SCHO2"/>
      <w:bookmarkEnd w:id="40"/>
      <w:r>
        <w:rPr>
          <w:rFonts w:eastAsia="ArIAL" w:cs="Tahoma" w:ascii="ArIAL" w:hAnsi="ArIAL"/>
          <w:b w:val="false"/>
          <w:bCs w:val="false"/>
          <w:i w:val="false"/>
          <w:iCs w:val="false"/>
          <w:caps w:val="false"/>
          <w:smallCaps w:val="false"/>
          <w:color w:val="000000"/>
          <w:spacing w:val="0"/>
          <w:sz w:val="20"/>
          <w:szCs w:val="20"/>
          <w:shd w:fill="FFFFFF" w:val="clear"/>
        </w:rPr>
        <w:t>Art Institute of Seattle </w:t>
      </w:r>
      <w:r>
        <w:rPr>
          <w:rFonts w:ascii="ArIAL" w:hAnsi="ArIAL" w:cs="Tahoma" w:eastAsia="ArIAL"/>
          <w:b w:val="false"/>
          <w:bCs w:val="false"/>
          <w:i w:val="false"/>
          <w:iCs w:val="false"/>
          <w:caps w:val="false"/>
          <w:smallCaps w:val="false"/>
          <w:color w:val="000000"/>
          <w:spacing w:val="0"/>
          <w:sz w:val="20"/>
          <w:szCs w:val="20"/>
          <w:shd w:fill="FFFFFF" w:val="clear"/>
        </w:rPr>
        <w:t>－ </w:t>
      </w:r>
      <w:bookmarkStart w:id="41" w:name="299871668SCIT2"/>
      <w:bookmarkEnd w:id="41"/>
      <w:r>
        <w:rPr>
          <w:rFonts w:eastAsia="ArIAL" w:cs="Tahoma" w:ascii="ArIAL" w:hAnsi="ArIAL"/>
          <w:b w:val="false"/>
          <w:bCs w:val="false"/>
          <w:i w:val="false"/>
          <w:iCs w:val="false"/>
          <w:caps w:val="false"/>
          <w:smallCaps w:val="false"/>
          <w:color w:val="000000"/>
          <w:spacing w:val="0"/>
          <w:sz w:val="20"/>
          <w:szCs w:val="20"/>
          <w:shd w:fill="FFFFFF" w:val="clear"/>
        </w:rPr>
        <w:t>Seattle, </w:t>
      </w:r>
      <w:bookmarkStart w:id="42" w:name="299871668SSTA2"/>
      <w:bookmarkEnd w:id="42"/>
      <w:r>
        <w:rPr>
          <w:rFonts w:eastAsia="ArIAL" w:cs="Tahoma" w:ascii="ArIAL" w:hAnsi="ArIAL"/>
          <w:b w:val="false"/>
          <w:bCs w:val="false"/>
          <w:i w:val="false"/>
          <w:iCs w:val="false"/>
          <w:caps w:val="false"/>
          <w:smallCaps w:val="false"/>
          <w:color w:val="000000"/>
          <w:spacing w:val="0"/>
          <w:sz w:val="20"/>
          <w:szCs w:val="20"/>
          <w:shd w:fill="FFFFFF" w:val="clear"/>
        </w:rPr>
        <w:t>WA, </w:t>
      </w:r>
      <w:bookmarkStart w:id="43" w:name="299871668SCNT2"/>
      <w:bookmarkStart w:id="44" w:name="299871668FRFM2"/>
      <w:bookmarkEnd w:id="43"/>
      <w:bookmarkEnd w:id="44"/>
      <w:r>
        <w:rPr>
          <w:rFonts w:eastAsia="ArIAL" w:cs="Tahoma" w:ascii="ArIAL" w:hAnsi="ArIAL"/>
          <w:b w:val="false"/>
          <w:bCs w:val="false"/>
          <w:i w:val="false"/>
          <w:iCs w:val="false"/>
          <w:caps w:val="false"/>
          <w:smallCaps w:val="false"/>
          <w:color w:val="000000"/>
          <w:spacing w:val="0"/>
          <w:sz w:val="20"/>
          <w:szCs w:val="20"/>
          <w:shd w:fill="FFFFFF" w:val="clear"/>
        </w:rPr>
        <w:t>USA</w:t>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Advanced Marketing conference</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Sculpture course</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Graphic Design for Print Media workshop</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Computer and Art Design courses</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Visual Communication course</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Public Relations seminar</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Contemporary Interior Architecture coursework</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2D and 3D design coursework</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Course on Lighting Design</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Space Planning seminar</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Coursework in Industrial Manufacturing Technology</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Social Media and Communications coursework</w:t>
      </w:r>
    </w:p>
    <w:p>
      <w:pPr>
        <w:pStyle w:val="TextBody"/>
        <w:widowControl/>
        <w:spacing w:lineRule="atLeast" w:line="195" w:before="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Coursework in Product Design, Material Engineering and Design Engineering</w:t>
      </w:r>
    </w:p>
    <w:p>
      <w:pPr>
        <w:sectPr>
          <w:type w:val="continuous"/>
          <w:pgSz w:w="11906" w:h="16838"/>
          <w:pgMar w:left="1134" w:right="1134" w:header="0" w:top="1134" w:footer="0" w:bottom="1134" w:gutter="0"/>
          <w:formProt w:val="false"/>
          <w:textDirection w:val="lrTb"/>
        </w:sectPr>
      </w:pPr>
    </w:p>
    <w:p>
      <w:pPr>
        <w:pStyle w:val="TextBody"/>
        <w:widowControl/>
        <w:pBdr>
          <w:top w:val="nil"/>
          <w:left w:val="nil"/>
          <w:bottom w:val="nil"/>
          <w:right w:val="nil"/>
        </w:pBdr>
        <w:spacing w:lineRule="atLeast" w:line="270" w:before="0" w:after="150"/>
        <w:ind w:left="0" w:right="0" w:hanging="0"/>
        <w:rPr>
          <w:rFonts w:eastAsia="ArIAL" w:ascii="ArIAL" w:hAnsi="ArIAL"/>
          <w:color w:val="000000"/>
          <w:sz w:val="20"/>
          <w:szCs w:val="20"/>
          <w:shd w:fill="FFFFFF" w:val="clear"/>
        </w:rPr>
      </w:pPr>
      <w:r>
        <w:rPr>
          <w:rFonts w:eastAsia="ArIAL" w:ascii="ArIAL" w:hAnsi="ArIAL"/>
          <w:color w:val="000000"/>
          <w:sz w:val="20"/>
          <w:szCs w:val="20"/>
          <w:shd w:fill="FFFFFF" w:val="clear"/>
        </w:rPr>
      </w:r>
    </w:p>
    <w:sectPr>
      <w:type w:val="continuous"/>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73"/>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paragraph" w:styleId="Heading2">
    <w:name w:val="Heading 2"/>
    <w:basedOn w:val="Heading"/>
    <w:next w:val="TextBody"/>
    <w:pPr>
      <w:spacing w:before="200" w:after="120"/>
      <w:outlineLvl w:val="1"/>
      <w:outlineLvl w:val="1"/>
    </w:pPr>
    <w:rPr>
      <w:rFonts w:ascii="Liberation Serif" w:hAnsi="Liberation Serif" w:eastAsia="Droid Sans Fallback" w:cs="FreeSans"/>
      <w:b/>
      <w:bCs/>
      <w:sz w:val="36"/>
      <w:szCs w:val="36"/>
    </w:rPr>
  </w:style>
  <w:style w:type="paragraph" w:styleId="Heading3">
    <w:name w:val="Heading 3"/>
    <w:basedOn w:val="Heading"/>
    <w:next w:val="TextBody"/>
    <w:pPr>
      <w:spacing w:before="140" w:after="120"/>
      <w:outlineLvl w:val="2"/>
      <w:outlineLvl w:val="2"/>
    </w:pPr>
    <w:rPr>
      <w:rFonts w:ascii="Liberation Serif" w:hAnsi="Liberation Serif" w:eastAsia="Droid Sans Fallback" w:cs="FreeSans"/>
      <w:b/>
      <w:bCs/>
      <w:color w:val="808080"/>
      <w:sz w:val="28"/>
      <w:szCs w:val="28"/>
    </w:rPr>
  </w:style>
  <w:style w:type="paragraph" w:styleId="Heading4">
    <w:name w:val="Heading 4"/>
    <w:basedOn w:val="Heading"/>
    <w:next w:val="TextBody"/>
    <w:pPr>
      <w:spacing w:before="120" w:after="120"/>
      <w:outlineLvl w:val="3"/>
      <w:outlineLvl w:val="3"/>
    </w:pPr>
    <w:rPr>
      <w:rFonts w:ascii="Liberation Serif" w:hAnsi="Liberation Serif" w:eastAsia="Droid Sans Fallback" w:cs="FreeSans"/>
      <w:b/>
      <w:bCs/>
      <w:color w:val="808080"/>
      <w:sz w:val="24"/>
      <w:szCs w:val="24"/>
    </w:rPr>
  </w:style>
  <w:style w:type="paragraph" w:styleId="Heading5">
    <w:name w:val="Heading 5"/>
    <w:basedOn w:val="Heading"/>
    <w:next w:val="TextBody"/>
    <w:pPr>
      <w:spacing w:before="120" w:after="60"/>
      <w:outlineLvl w:val="4"/>
      <w:outlineLvl w:val="4"/>
    </w:pPr>
    <w:rPr>
      <w:rFonts w:ascii="Liberation Serif" w:hAnsi="Liberation Serif" w:eastAsia="Droid Sans Fallback" w:cs="FreeSans"/>
      <w:b/>
      <w:bCs/>
      <w:sz w:val="20"/>
      <w:szCs w:val="20"/>
    </w:rPr>
  </w:style>
  <w:style w:type="character" w:styleId="StrongEmphasis">
    <w:name w:val="Strong Emphasis"/>
    <w:rPr>
      <w:b/>
      <w:bCs/>
    </w:rPr>
  </w:style>
  <w:style w:type="character" w:styleId="Bullets">
    <w:name w:val="Bullets"/>
    <w:rPr>
      <w:rFonts w:ascii="OpenSymbol" w:hAnsi="OpenSymbol" w:eastAsia="OpenSymbol" w:cs="OpenSymbol"/>
    </w:rPr>
  </w:style>
  <w:style w:type="character" w:styleId="InternetLink">
    <w:name w:val="Internet Link"/>
    <w:rPr>
      <w:color w:val="000080"/>
      <w:u w:val="single"/>
      <w:lang w:val="zxx" w:eastAsia="zxx" w:bidi="zxx"/>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next w:val="TextBody"/>
    <w:pPr>
      <w:suppressLineNumbers/>
      <w:pBdr>
        <w:top w:val="nil"/>
        <w:left w:val="nil"/>
        <w:bottom w:val="double" w:sz="2" w:space="0" w:color="808080"/>
        <w:right w:val="nil"/>
      </w:pBdr>
      <w:spacing w:before="0" w:after="283"/>
    </w:pPr>
    <w:rPr>
      <w:sz w:val="12"/>
      <w:szCs w:val="12"/>
    </w:rPr>
  </w:style>
  <w:style w:type="paragraph" w:styleId="TableContents">
    <w:name w:val="Table Contents"/>
    <w:basedOn w:val="Normal"/>
    <w:pPr>
      <w:suppressLineNumbers/>
    </w:pPr>
    <w:rPr/>
  </w:style>
  <w:style w:type="paragraph" w:styleId="TableHeading">
    <w:name w:val="Table Heading"/>
    <w:basedOn w:val="TableContents"/>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2017-03-20T09:46:12Z</dcterms:created>
  <dc:language>en-IN</dc:language>
  <cp:revision>0</cp:revision>
</cp:coreProperties>
</file>